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Cs w:val="28"/>
        </w:rPr>
      </w:pPr>
      <w:r>
        <w:rPr>
          <w:b/>
          <w:szCs w:val="28"/>
        </w:rPr>
        <w:t>ТЕРРИТОРИАЛЬНАЯ ИЗБИРАТЕЛЬНАЯ КОМИССИЯ</w:t>
      </w:r>
    </w:p>
    <w:p>
      <w:pPr>
        <w:pStyle w:val="Normal"/>
        <w:jc w:val="center"/>
        <w:rPr>
          <w:szCs w:val="28"/>
        </w:rPr>
      </w:pPr>
      <w:r>
        <w:rPr>
          <w:b/>
          <w:szCs w:val="28"/>
        </w:rPr>
        <w:t>УСПЕНСКАЯ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szCs w:val="28"/>
        </w:rPr>
      </w:pPr>
      <w:r>
        <w:rPr>
          <w:b/>
          <w:szCs w:val="28"/>
        </w:rPr>
        <w:t>РЕШЕНИЕ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jc w:val="left"/>
        <w:rPr>
          <w:szCs w:val="28"/>
        </w:rPr>
      </w:pPr>
      <w:r>
        <w:rPr>
          <w:szCs w:val="28"/>
        </w:rPr>
        <w:t>от 21 января 2026 г.</w:t>
        <w:tab/>
        <w:tab/>
        <w:tab/>
        <w:tab/>
        <w:tab/>
        <w:tab/>
        <w:tab/>
        <w:tab/>
        <w:t xml:space="preserve">№ </w:t>
      </w:r>
      <w:r>
        <w:rPr>
          <w:szCs w:val="28"/>
        </w:rPr>
        <w:t>91/1190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jc w:val="center"/>
        <w:rPr>
          <w:szCs w:val="28"/>
        </w:rPr>
      </w:pPr>
      <w:r>
        <w:rPr>
          <w:szCs w:val="28"/>
        </w:rPr>
        <w:t xml:space="preserve">с. Успенское 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suppressAutoHyphens w:val="false"/>
        <w:ind w:firstLine="709"/>
        <w:jc w:val="center"/>
        <w:rPr>
          <w:b/>
          <w:b/>
          <w:szCs w:val="28"/>
          <w:highlight w:val="white"/>
        </w:rPr>
      </w:pPr>
      <w:r>
        <w:rPr>
          <w:rFonts w:eastAsia="Calibri"/>
          <w:b/>
          <w:szCs w:val="28"/>
        </w:rPr>
        <w:t xml:space="preserve">Об объеме информационных материалов, размещаемых на информационном стенде в помещении для голосования либо непосредственно перед ним, о зарегистрированных кандидатах, внесенных в избирательные бюллетени для голосования на </w:t>
      </w:r>
      <w:r>
        <w:rPr>
          <w:b/>
          <w:szCs w:val="28"/>
          <w:highlight w:val="white"/>
        </w:rPr>
        <w:t>досрочных выборах главы Коноковского сельского поселения Успенского района, назначенных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  <w:highlight w:val="white"/>
        </w:rPr>
        <w:t>на 22 марта 2026 года</w:t>
      </w:r>
    </w:p>
    <w:p>
      <w:pPr>
        <w:pStyle w:val="Normal"/>
        <w:ind w:firstLine="540"/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</w:r>
    </w:p>
    <w:p>
      <w:pPr>
        <w:pStyle w:val="Normal"/>
        <w:spacing w:lineRule="auto" w:line="360"/>
        <w:ind w:firstLine="709"/>
        <w:rPr>
          <w:shd w:fill="FFFFFF" w:val="clear"/>
        </w:rPr>
      </w:pPr>
      <w:r>
        <w:rPr>
          <w:rFonts w:eastAsia="Calibri"/>
          <w:bCs/>
          <w:color w:val="000000"/>
          <w:szCs w:val="28"/>
          <w:shd w:fill="FFFFFF" w:val="clear"/>
        </w:rPr>
        <w:t>В соответствии с частью 7 статьи 23, частями 3 и 4 статьи 49 Закона Краснодарского края от 26 декабря 2005 года</w:t>
      </w:r>
      <w:r>
        <w:rPr>
          <w:szCs w:val="28"/>
          <w:shd w:fill="FFFFFF" w:val="clear"/>
        </w:rPr>
        <w:t xml:space="preserve"> № 966-КЗ «О муниципальных выборах в Краснодарском крае» территориальная избирательная комиссия Успенская РЕШИЛА:</w:t>
      </w:r>
    </w:p>
    <w:p>
      <w:pPr>
        <w:pStyle w:val="Normal"/>
        <w:spacing w:lineRule="auto" w:line="360"/>
        <w:ind w:firstLine="709"/>
        <w:rPr>
          <w:shd w:fill="FFFFFF" w:val="clear"/>
        </w:rPr>
      </w:pPr>
      <w:bookmarkStart w:id="0" w:name="Par0"/>
      <w:bookmarkEnd w:id="0"/>
      <w:r>
        <w:rPr>
          <w:rFonts w:eastAsia="Calibri"/>
          <w:szCs w:val="28"/>
          <w:shd w:fill="FFFFFF" w:val="clear"/>
        </w:rPr>
        <w:t>1. </w:t>
      </w:r>
      <w:r>
        <w:rPr>
          <w:szCs w:val="28"/>
          <w:shd w:fill="FFFFFF" w:val="clear"/>
        </w:rPr>
        <w:t xml:space="preserve">Установить, что сведения о зарегистрированных кандидатах, </w:t>
      </w:r>
      <w:r>
        <w:rPr>
          <w:rFonts w:eastAsia="Calibri"/>
          <w:bCs/>
          <w:color w:val="000000"/>
          <w:szCs w:val="28"/>
          <w:shd w:fill="FFFFFF" w:val="clear"/>
        </w:rPr>
        <w:t xml:space="preserve">внесенных в избирательный бюллетень для голосования на </w:t>
      </w:r>
      <w:r>
        <w:rPr>
          <w:szCs w:val="28"/>
          <w:highlight w:val="white"/>
        </w:rPr>
        <w:t>досрочных выборах главы Коноковского сельского поселения Успенского района</w:t>
      </w:r>
      <w:r>
        <w:rPr>
          <w:rFonts w:eastAsia="Calibri"/>
          <w:bCs/>
          <w:color w:val="000000"/>
          <w:szCs w:val="28"/>
          <w:shd w:fill="FFFFFF" w:val="clear"/>
        </w:rPr>
        <w:t>, размещаются на информационных стендах в помещениях для голосования</w:t>
      </w:r>
      <w:r>
        <w:rPr>
          <w:szCs w:val="28"/>
          <w:shd w:fill="FFFFFF" w:val="clear"/>
        </w:rPr>
        <w:t xml:space="preserve"> (</w:t>
      </w:r>
      <w:r>
        <w:rPr>
          <w:rFonts w:eastAsia="Calibri"/>
          <w:bCs/>
          <w:color w:val="000000"/>
          <w:szCs w:val="28"/>
          <w:shd w:fill="FFFFFF" w:val="clear"/>
        </w:rPr>
        <w:t>либо непосредственно перед ними) участковых избирательных участков в объеме, определенном Рекомендациями об объеме информационных материалов, размещаемых на информационных стендах в помещении для голосования либо непосредственно перед ним</w:t>
      </w:r>
      <w:r>
        <w:rPr>
          <w:szCs w:val="28"/>
          <w:shd w:fill="FFFFFF" w:val="clear"/>
        </w:rPr>
        <w:t xml:space="preserve"> о зарегистрированных кандидатах, </w:t>
      </w:r>
      <w:r>
        <w:rPr>
          <w:rFonts w:eastAsia="Calibri"/>
          <w:bCs/>
          <w:color w:val="000000"/>
          <w:szCs w:val="28"/>
          <w:shd w:fill="FFFFFF" w:val="clear"/>
        </w:rPr>
        <w:t>внесенных в избирательные бюллетени для голосования на муниципальных выборах по мажоритарным избирательным округам, утвержденными постановлением избирательной комиссии Краснодарского края от 21 июня 2018 года № 64/665-6</w:t>
      </w:r>
      <w:r>
        <w:rPr>
          <w:rFonts w:eastAsia="Calibri"/>
          <w:szCs w:val="28"/>
          <w:shd w:fill="FFFFFF" w:val="clear"/>
        </w:rPr>
        <w:t>.</w:t>
      </w:r>
    </w:p>
    <w:p>
      <w:pPr>
        <w:pStyle w:val="Normal"/>
        <w:spacing w:lineRule="auto" w:line="360"/>
        <w:ind w:firstLine="680"/>
        <w:rPr>
          <w:shd w:fill="FFFFFF" w:val="clear"/>
        </w:rPr>
      </w:pPr>
      <w:bookmarkStart w:id="1" w:name="Par1"/>
      <w:bookmarkEnd w:id="1"/>
      <w:r>
        <w:rPr>
          <w:rFonts w:eastAsia="Calibri"/>
          <w:szCs w:val="28"/>
          <w:shd w:fill="FFFFFF" w:val="clear"/>
        </w:rPr>
        <w:t>2. Определить, что сведения биографического характера предоставляются кандидатами в территориальную избирательную комиссию Успенская и подписываются кандидатами собственноручно.</w:t>
      </w:r>
    </w:p>
    <w:p>
      <w:pPr>
        <w:pStyle w:val="Normal"/>
        <w:spacing w:lineRule="auto" w:line="360"/>
        <w:ind w:firstLine="680"/>
        <w:rPr>
          <w:shd w:fill="FFFFFF" w:val="clear"/>
        </w:rPr>
      </w:pPr>
      <w:r>
        <w:rPr>
          <w:rFonts w:eastAsia="Calibri"/>
          <w:szCs w:val="28"/>
          <w:shd w:fill="FFFFFF" w:val="clear"/>
        </w:rPr>
        <w:t>3. Р</w:t>
      </w:r>
      <w:r>
        <w:rPr>
          <w:szCs w:val="28"/>
          <w:shd w:fill="FFFFFF" w:val="clear"/>
        </w:rPr>
        <w:t>азместить настоящее решение на сайте администрации муниципального образования Успенский район (страница ТИК Успенская) в сети Интернет.</w:t>
      </w:r>
    </w:p>
    <w:p>
      <w:pPr>
        <w:pStyle w:val="Normal"/>
        <w:spacing w:lineRule="auto" w:line="360"/>
        <w:ind w:firstLine="680"/>
        <w:rPr>
          <w:shd w:fill="FFFFFF" w:val="clear"/>
        </w:rPr>
      </w:pPr>
      <w:r>
        <w:rPr>
          <w:rFonts w:eastAsia="Calibri"/>
          <w:szCs w:val="28"/>
          <w:shd w:fill="FFFFFF" w:val="clear"/>
        </w:rPr>
        <w:t>4</w:t>
      </w:r>
      <w:bookmarkStart w:id="2" w:name="_GoBack"/>
      <w:bookmarkEnd w:id="2"/>
      <w:r>
        <w:rPr>
          <w:rFonts w:eastAsia="Calibri"/>
          <w:szCs w:val="28"/>
          <w:shd w:fill="FFFFFF" w:val="clear"/>
        </w:rPr>
        <w:t>. Контроль за выполнением пункта 3 настоящего решения возложить на секретаря территориальной избирательной комиссии Успенская Салий Л.С.</w:t>
      </w:r>
    </w:p>
    <w:p>
      <w:pPr>
        <w:pStyle w:val="Normal"/>
        <w:rPr>
          <w:rFonts w:eastAsia="Calibri"/>
          <w:szCs w:val="28"/>
          <w:shd w:fill="FFFFFF" w:val="clear"/>
        </w:rPr>
      </w:pPr>
      <w:r>
        <w:rPr>
          <w:rFonts w:eastAsia="Calibri"/>
          <w:szCs w:val="28"/>
          <w:shd w:fill="FFFFFF" w:val="clear"/>
        </w:rPr>
      </w:r>
    </w:p>
    <w:p>
      <w:pPr>
        <w:pStyle w:val="Normal"/>
        <w:rPr>
          <w:rFonts w:eastAsia="Calibri"/>
          <w:szCs w:val="28"/>
        </w:rPr>
      </w:pPr>
      <w:r>
        <w:rPr>
          <w:rFonts w:eastAsia="Calibri"/>
          <w:szCs w:val="28"/>
        </w:rPr>
      </w:r>
    </w:p>
    <w:p>
      <w:pPr>
        <w:pStyle w:val="Normal"/>
        <w:rPr>
          <w:rFonts w:eastAsia="Calibri"/>
          <w:szCs w:val="28"/>
        </w:rPr>
      </w:pPr>
      <w:r>
        <w:rPr>
          <w:rFonts w:eastAsia="Calibri"/>
          <w:szCs w:val="28"/>
        </w:rPr>
        <w:t>Председатель территориальной</w:t>
        <w:tab/>
        <w:tab/>
        <w:tab/>
        <w:tab/>
        <w:tab/>
        <w:tab/>
        <w:tab/>
        <w:tab/>
      </w:r>
    </w:p>
    <w:p>
      <w:pPr>
        <w:pStyle w:val="Normal"/>
        <w:rPr>
          <w:rFonts w:eastAsia="Calibri"/>
        </w:rPr>
      </w:pPr>
      <w:r>
        <w:rPr>
          <w:rFonts w:eastAsia="Calibri"/>
          <w:szCs w:val="28"/>
        </w:rPr>
        <w:t>избирательной комиссии</w:t>
      </w:r>
      <w:r>
        <w:rPr>
          <w:rFonts w:eastAsia="Calibri"/>
        </w:rPr>
        <w:t xml:space="preserve">                                                                   С.Г. Геворкян</w:t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  <w:t>Секретарь</w:t>
        <w:tab/>
        <w:t>территориальной</w:t>
        <w:tab/>
        <w:tab/>
        <w:tab/>
        <w:tab/>
        <w:tab/>
        <w:tab/>
        <w:tab/>
        <w:tab/>
      </w:r>
    </w:p>
    <w:p>
      <w:pPr>
        <w:pStyle w:val="Normal"/>
        <w:rPr>
          <w:rFonts w:eastAsia="Calibri"/>
        </w:rPr>
      </w:pPr>
      <w:r>
        <w:rPr>
          <w:rFonts w:eastAsia="Calibri"/>
        </w:rPr>
        <w:t>избирательной комиссии</w:t>
        <w:tab/>
        <w:tab/>
        <w:tab/>
        <w:tab/>
        <w:tab/>
        <w:tab/>
        <w:t xml:space="preserve">             Л.С. Салий</w:t>
      </w:r>
    </w:p>
    <w:p>
      <w:pPr>
        <w:pStyle w:val="Normal"/>
        <w:ind w:firstLine="4536"/>
        <w:jc w:val="right"/>
        <w:rPr>
          <w:bCs/>
          <w:szCs w:val="28"/>
        </w:rPr>
      </w:pPr>
      <w:r>
        <w:rPr>
          <w:bCs/>
          <w:szCs w:val="28"/>
        </w:rPr>
      </w:r>
    </w:p>
    <w:p>
      <w:pPr>
        <w:pStyle w:val="Normal"/>
        <w:ind w:firstLine="4536"/>
        <w:jc w:val="right"/>
        <w:rPr>
          <w:bCs/>
          <w:szCs w:val="28"/>
        </w:rPr>
      </w:pPr>
      <w:r>
        <w:rPr>
          <w:bCs/>
          <w:szCs w:val="28"/>
        </w:rPr>
      </w:r>
    </w:p>
    <w:p>
      <w:pPr>
        <w:pStyle w:val="Normal"/>
        <w:ind w:firstLine="4536"/>
        <w:jc w:val="right"/>
        <w:rPr>
          <w:bCs/>
          <w:szCs w:val="28"/>
        </w:rPr>
      </w:pPr>
      <w:r>
        <w:rPr>
          <w:bCs/>
          <w:szCs w:val="28"/>
        </w:rPr>
      </w:r>
    </w:p>
    <w:p>
      <w:pPr>
        <w:pStyle w:val="Normal"/>
        <w:ind w:firstLine="4536"/>
        <w:jc w:val="right"/>
        <w:rPr>
          <w:bCs/>
          <w:szCs w:val="28"/>
        </w:rPr>
      </w:pPr>
      <w:r>
        <w:rPr>
          <w:bCs/>
          <w:szCs w:val="28"/>
        </w:rPr>
      </w:r>
    </w:p>
    <w:p>
      <w:pPr>
        <w:pStyle w:val="Normal"/>
        <w:ind w:firstLine="4536"/>
        <w:jc w:val="right"/>
        <w:rPr>
          <w:bCs/>
          <w:szCs w:val="28"/>
        </w:rPr>
      </w:pPr>
      <w:r>
        <w:rPr>
          <w:bCs/>
          <w:szCs w:val="28"/>
        </w:rPr>
      </w:r>
    </w:p>
    <w:p>
      <w:pPr>
        <w:pStyle w:val="Normal"/>
        <w:ind w:firstLine="4536"/>
        <w:jc w:val="right"/>
        <w:rPr>
          <w:bCs/>
          <w:szCs w:val="28"/>
        </w:rPr>
      </w:pPr>
      <w:r>
        <w:rPr>
          <w:bCs/>
          <w:szCs w:val="28"/>
        </w:rPr>
      </w:r>
    </w:p>
    <w:p>
      <w:pPr>
        <w:pStyle w:val="Normal"/>
        <w:ind w:firstLine="4536"/>
        <w:jc w:val="right"/>
        <w:rPr>
          <w:bCs/>
          <w:szCs w:val="28"/>
        </w:rPr>
      </w:pPr>
      <w:r>
        <w:rPr>
          <w:bCs/>
          <w:szCs w:val="28"/>
        </w:rPr>
      </w:r>
    </w:p>
    <w:p>
      <w:pPr>
        <w:pStyle w:val="Normal"/>
        <w:ind w:firstLine="4536"/>
        <w:jc w:val="center"/>
        <w:rPr>
          <w:bCs/>
          <w:szCs w:val="28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8410b"/>
    <w:pPr>
      <w:widowControl/>
      <w:suppressAutoHyphens w:val="true"/>
      <w:bidi w:val="0"/>
      <w:spacing w:before="0" w:after="0"/>
      <w:jc w:val="both"/>
    </w:pPr>
    <w:rPr>
      <w:rFonts w:ascii="Times New Roman" w:hAnsi="Times New Roman" w:cs="Times New Roman" w:eastAsia="Calibri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с отступом Знак"/>
    <w:basedOn w:val="DefaultParagraphFont"/>
    <w:qFormat/>
    <w:rsid w:val="0038410b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Текст выноски Знак"/>
    <w:basedOn w:val="DefaultParagraphFont"/>
    <w:uiPriority w:val="99"/>
    <w:semiHidden/>
    <w:qFormat/>
    <w:rsid w:val="0016216b"/>
    <w:rPr>
      <w:rFonts w:ascii="Tahoma" w:hAnsi="Tahoma" w:cs="Tahoma"/>
      <w:sz w:val="16"/>
      <w:szCs w:val="16"/>
    </w:rPr>
  </w:style>
  <w:style w:type="paragraph" w:styleId="Style16" w:customStyle="1">
    <w:name w:val="Заголовок"/>
    <w:basedOn w:val="Normal"/>
    <w:next w:val="Style17"/>
    <w:qFormat/>
    <w:rsid w:val="00f675f1"/>
    <w:pPr>
      <w:keepNext w:val="true"/>
      <w:spacing w:before="240" w:after="120"/>
    </w:pPr>
    <w:rPr>
      <w:rFonts w:ascii="Liberation Sans" w:hAnsi="Liberation Sans" w:eastAsia="Microsoft YaHei" w:cs="Arial"/>
      <w:szCs w:val="28"/>
    </w:rPr>
  </w:style>
  <w:style w:type="paragraph" w:styleId="Style17">
    <w:name w:val="Body Text"/>
    <w:basedOn w:val="Normal"/>
    <w:rsid w:val="00f675f1"/>
    <w:pPr>
      <w:spacing w:lineRule="auto" w:line="276" w:before="0" w:after="140"/>
    </w:pPr>
    <w:rPr/>
  </w:style>
  <w:style w:type="paragraph" w:styleId="Style18">
    <w:name w:val="List"/>
    <w:basedOn w:val="Style17"/>
    <w:rsid w:val="00f675f1"/>
    <w:pPr/>
    <w:rPr>
      <w:rFonts w:cs="Arial"/>
    </w:rPr>
  </w:style>
  <w:style w:type="paragraph" w:styleId="Style19" w:customStyle="1">
    <w:name w:val="Caption"/>
    <w:basedOn w:val="Normal"/>
    <w:qFormat/>
    <w:rsid w:val="00f675f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f675f1"/>
    <w:pPr>
      <w:suppressLineNumbers/>
    </w:pPr>
    <w:rPr>
      <w:rFonts w:cs="Arial"/>
    </w:rPr>
  </w:style>
  <w:style w:type="paragraph" w:styleId="Style21">
    <w:name w:val="Body Text Indent"/>
    <w:basedOn w:val="Normal"/>
    <w:unhideWhenUsed/>
    <w:rsid w:val="0038410b"/>
    <w:pPr>
      <w:spacing w:before="0" w:after="120"/>
      <w:ind w:left="283" w:hanging="0"/>
      <w:jc w:val="left"/>
    </w:pPr>
    <w:rPr>
      <w:rFonts w:eastAsia="Times New Roman"/>
      <w:sz w:val="24"/>
      <w:szCs w:val="24"/>
      <w:lang w:eastAsia="ru-RU"/>
    </w:rPr>
  </w:style>
  <w:style w:type="paragraph" w:styleId="BalloonText">
    <w:name w:val="Balloon Text"/>
    <w:basedOn w:val="Normal"/>
    <w:uiPriority w:val="99"/>
    <w:semiHidden/>
    <w:unhideWhenUsed/>
    <w:qFormat/>
    <w:rsid w:val="0016216b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af1f45"/>
    <w:pPr>
      <w:spacing w:beforeAutospacing="1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fd4bf5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LibreOffice/7.3.7.2$Linux_X86_64 LibreOffice_project/30$Build-2</Application>
  <AppVersion>15.0000</AppVersion>
  <Pages>2</Pages>
  <Words>237</Words>
  <Characters>1756</Characters>
  <CharactersWithSpaces>2085</CharactersWithSpaces>
  <Paragraphs>16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2026-01-20T21:03:00Z</dcterms:created>
  <dc:creator>Smart</dc:creator>
  <dc:description/>
  <dc:language>ru-RU</dc:language>
  <cp:lastModifiedBy/>
  <cp:lastPrinted>2024-06-17T16:59:00Z</cp:lastPrinted>
  <dcterms:modified xsi:type="dcterms:W3CDTF">2026-02-02T16:59:40Z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